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E912F" w14:textId="77777777" w:rsidR="002A4EDE" w:rsidRDefault="00000000">
      <w:pPr>
        <w:pStyle w:val="FirstParagraph"/>
      </w:pPr>
      <w:r>
        <w:t>Head of Research Department – Brainstation Clinics</w:t>
      </w:r>
    </w:p>
    <w:p w14:paraId="1AE45EAA" w14:textId="77777777" w:rsidR="002A4EDE" w:rsidRDefault="00000000">
      <w:pPr>
        <w:pStyle w:val="BodyText"/>
      </w:pPr>
      <w:r>
        <w:t>Reports to: Director / CEO (Dr. Christina Riachi) Department: Research &amp; Development Location: Brainstation Clinics – Lebanon (Hybrid: HQ, branches, field) Type: Full-Time (or Part-Time with transition to full-time) Start Date: Immediately</w:t>
      </w:r>
    </w:p>
    <w:p w14:paraId="46106823" w14:textId="77777777" w:rsidR="002A4EDE" w:rsidRDefault="00442A94">
      <w:r>
        <w:rPr>
          <w:noProof/>
        </w:rPr>
      </w:r>
      <w:r w:rsidR="00442A94">
        <w:rPr>
          <w:noProof/>
        </w:rPr>
        <w:pict w14:anchorId="541A7C62">
          <v:rect id="_x0000_i1025" alt="" style="width:468pt;height:.05pt;mso-width-percent:0;mso-height-percent:0;mso-width-percent:0;mso-height-percent:0" o:hralign="center" o:hrstd="t" o:hr="t"/>
        </w:pict>
      </w:r>
    </w:p>
    <w:p w14:paraId="7E77F262" w14:textId="77777777" w:rsidR="002A4EDE" w:rsidRDefault="00000000">
      <w:pPr>
        <w:pStyle w:val="Heading2"/>
      </w:pPr>
      <w:bookmarkStart w:id="0" w:name="purpose-of-the-role"/>
      <w:r>
        <w:t>Purpose of the Role</w:t>
      </w:r>
    </w:p>
    <w:p w14:paraId="5A9A9A7A" w14:textId="77777777" w:rsidR="002A4EDE" w:rsidRDefault="00000000">
      <w:pPr>
        <w:pStyle w:val="FirstParagraph"/>
      </w:pPr>
      <w:r>
        <w:t>The Head of Research Department will design, establish, and lead the entire research arm of Brainstation Clinics, overseeing all academic, ethical, and operational functions. This senior leadership role will develop a sustainable research infrastructure, drive partnerships with universities and NGOs, apply for research funding, and ensure the publication of impactful studies in the fields of psychology, psychotherapy, and mental health.</w:t>
      </w:r>
    </w:p>
    <w:p w14:paraId="78252457" w14:textId="77777777" w:rsidR="002A4EDE" w:rsidRDefault="00000000">
      <w:pPr>
        <w:pStyle w:val="BodyText"/>
      </w:pPr>
      <w:r>
        <w:t>This individual will operate with a high level of autonomy, directly representing Brainstation in research collaborations, conferences, and funding applications, while mentoring a growing team of trainees and researchers.</w:t>
      </w:r>
    </w:p>
    <w:p w14:paraId="43F01EA2" w14:textId="77777777" w:rsidR="002A4EDE" w:rsidRDefault="00442A94">
      <w:r>
        <w:rPr>
          <w:noProof/>
        </w:rPr>
      </w:r>
      <w:r w:rsidR="00442A94">
        <w:rPr>
          <w:noProof/>
        </w:rPr>
        <w:pict w14:anchorId="24FF9F66">
          <v:rect id="_x0000_i1026" alt="" style="width:468pt;height:.05pt;mso-width-percent:0;mso-height-percent:0;mso-width-percent:0;mso-height-percent:0" o:hralign="center" o:hrstd="t" o:hr="t"/>
        </w:pict>
      </w:r>
    </w:p>
    <w:p w14:paraId="6DD3FE72" w14:textId="77777777" w:rsidR="002A4EDE" w:rsidRDefault="00000000">
      <w:pPr>
        <w:pStyle w:val="Heading2"/>
      </w:pPr>
      <w:bookmarkStart w:id="1" w:name="key-responsibilities"/>
      <w:bookmarkEnd w:id="0"/>
      <w:r>
        <w:t>Key Responsibilities</w:t>
      </w:r>
    </w:p>
    <w:p w14:paraId="78D55432" w14:textId="77777777" w:rsidR="002A4EDE" w:rsidRDefault="00000000">
      <w:pPr>
        <w:pStyle w:val="Heading3"/>
      </w:pPr>
      <w:bookmarkStart w:id="2" w:name="strategic-development-department-setup"/>
      <w:r>
        <w:t>1. Strategic Development &amp; Department Setup</w:t>
      </w:r>
    </w:p>
    <w:p w14:paraId="2B0BFAE0" w14:textId="77777777" w:rsidR="002A4EDE" w:rsidRDefault="00000000">
      <w:pPr>
        <w:pStyle w:val="Compact"/>
        <w:numPr>
          <w:ilvl w:val="0"/>
          <w:numId w:val="2"/>
        </w:numPr>
      </w:pPr>
      <w:r>
        <w:t xml:space="preserve">Design the overall </w:t>
      </w:r>
      <w:r>
        <w:rPr>
          <w:b/>
          <w:bCs/>
        </w:rPr>
        <w:t>structure and vision</w:t>
      </w:r>
      <w:r>
        <w:t xml:space="preserve"> of the Brainstation Research Department.</w:t>
      </w:r>
    </w:p>
    <w:p w14:paraId="05A42ED5" w14:textId="77777777" w:rsidR="002A4EDE" w:rsidRDefault="00000000">
      <w:pPr>
        <w:pStyle w:val="Compact"/>
        <w:numPr>
          <w:ilvl w:val="0"/>
          <w:numId w:val="2"/>
        </w:numPr>
      </w:pPr>
      <w:r>
        <w:t>Establish long-term goals and annual research agendas aligned with Brainstation’s mission.</w:t>
      </w:r>
    </w:p>
    <w:p w14:paraId="06A5517D" w14:textId="77777777" w:rsidR="002A4EDE" w:rsidRDefault="00000000">
      <w:pPr>
        <w:pStyle w:val="Compact"/>
        <w:numPr>
          <w:ilvl w:val="0"/>
          <w:numId w:val="2"/>
        </w:numPr>
      </w:pPr>
      <w:r>
        <w:t xml:space="preserve">Develop the </w:t>
      </w:r>
      <w:r>
        <w:rPr>
          <w:b/>
          <w:bCs/>
        </w:rPr>
        <w:t>Research Policy Manual</w:t>
      </w:r>
      <w:r>
        <w:t>, covering ethics, authorship, data management, and quality assurance.</w:t>
      </w:r>
    </w:p>
    <w:p w14:paraId="0F33CD0E" w14:textId="77777777" w:rsidR="002A4EDE" w:rsidRDefault="00000000">
      <w:pPr>
        <w:pStyle w:val="Compact"/>
        <w:numPr>
          <w:ilvl w:val="0"/>
          <w:numId w:val="2"/>
        </w:numPr>
      </w:pPr>
      <w:r>
        <w:t xml:space="preserve">Set up the </w:t>
      </w:r>
      <w:r>
        <w:rPr>
          <w:b/>
          <w:bCs/>
        </w:rPr>
        <w:t>Institutional Review Board (IRB)</w:t>
      </w:r>
      <w:r>
        <w:t xml:space="preserve"> and lead its operations.</w:t>
      </w:r>
    </w:p>
    <w:p w14:paraId="514E3EBE" w14:textId="77777777" w:rsidR="002A4EDE" w:rsidRDefault="00000000">
      <w:pPr>
        <w:pStyle w:val="Compact"/>
        <w:numPr>
          <w:ilvl w:val="0"/>
          <w:numId w:val="2"/>
        </w:numPr>
      </w:pPr>
      <w:r>
        <w:t xml:space="preserve">Ensure the department meets both </w:t>
      </w:r>
      <w:r>
        <w:rPr>
          <w:b/>
          <w:bCs/>
        </w:rPr>
        <w:t>local ethical standards</w:t>
      </w:r>
      <w:r>
        <w:t xml:space="preserve"> and </w:t>
      </w:r>
      <w:r>
        <w:rPr>
          <w:b/>
          <w:bCs/>
        </w:rPr>
        <w:t>international research norms</w:t>
      </w:r>
      <w:r>
        <w:t xml:space="preserve"> (APA, EFPA, Helsinki Declaration).</w:t>
      </w:r>
    </w:p>
    <w:p w14:paraId="41C9E2C1" w14:textId="77777777" w:rsidR="002A4EDE" w:rsidRDefault="00000000">
      <w:pPr>
        <w:pStyle w:val="Heading3"/>
      </w:pPr>
      <w:bookmarkStart w:id="3" w:name="research-management-supervision"/>
      <w:bookmarkEnd w:id="2"/>
      <w:r>
        <w:t>2. Research Management &amp; Supervision</w:t>
      </w:r>
    </w:p>
    <w:p w14:paraId="790CD6E2" w14:textId="77777777" w:rsidR="002A4EDE" w:rsidRDefault="00000000">
      <w:pPr>
        <w:pStyle w:val="Compact"/>
        <w:numPr>
          <w:ilvl w:val="0"/>
          <w:numId w:val="3"/>
        </w:numPr>
      </w:pPr>
      <w:r>
        <w:t xml:space="preserve">Lead the design and implementation of </w:t>
      </w:r>
      <w:r>
        <w:rPr>
          <w:b/>
          <w:bCs/>
        </w:rPr>
        <w:t>multi-site and multi-disciplinary research studies</w:t>
      </w:r>
      <w:r>
        <w:t>.</w:t>
      </w:r>
    </w:p>
    <w:p w14:paraId="7C9C94F5" w14:textId="77777777" w:rsidR="002A4EDE" w:rsidRDefault="00000000">
      <w:pPr>
        <w:pStyle w:val="Compact"/>
        <w:numPr>
          <w:ilvl w:val="0"/>
          <w:numId w:val="3"/>
        </w:numPr>
      </w:pPr>
      <w:r>
        <w:t>Oversee all research projects, including internal outcome studies and external collaborations.</w:t>
      </w:r>
    </w:p>
    <w:p w14:paraId="1E0B7AC2" w14:textId="77777777" w:rsidR="002A4EDE" w:rsidRDefault="00000000">
      <w:pPr>
        <w:pStyle w:val="Compact"/>
        <w:numPr>
          <w:ilvl w:val="0"/>
          <w:numId w:val="3"/>
        </w:numPr>
      </w:pPr>
      <w:r>
        <w:t xml:space="preserve">Supervise </w:t>
      </w:r>
      <w:r>
        <w:rPr>
          <w:b/>
          <w:bCs/>
        </w:rPr>
        <w:t>research trainees and assistants</w:t>
      </w:r>
      <w:r>
        <w:t xml:space="preserve"> (MA/PhD students, interns, or junior psychologists).</w:t>
      </w:r>
    </w:p>
    <w:p w14:paraId="397132C7" w14:textId="77777777" w:rsidR="002A4EDE" w:rsidRDefault="00000000">
      <w:pPr>
        <w:pStyle w:val="Compact"/>
        <w:numPr>
          <w:ilvl w:val="0"/>
          <w:numId w:val="3"/>
        </w:numPr>
      </w:pPr>
      <w:r>
        <w:t>Provide hands-on mentorship in methodology, analysis, ethics, and scientific writing.</w:t>
      </w:r>
    </w:p>
    <w:p w14:paraId="46B5CF04" w14:textId="77777777" w:rsidR="002A4EDE" w:rsidRDefault="00000000">
      <w:pPr>
        <w:pStyle w:val="Heading3"/>
      </w:pPr>
      <w:bookmarkStart w:id="4" w:name="partnerships-external-relations"/>
      <w:bookmarkEnd w:id="3"/>
      <w:r>
        <w:lastRenderedPageBreak/>
        <w:t>3. Partnerships &amp; External Relations</w:t>
      </w:r>
    </w:p>
    <w:p w14:paraId="47D3944F" w14:textId="77777777" w:rsidR="002A4EDE" w:rsidRDefault="00000000">
      <w:pPr>
        <w:pStyle w:val="Compact"/>
        <w:numPr>
          <w:ilvl w:val="0"/>
          <w:numId w:val="4"/>
        </w:numPr>
      </w:pPr>
      <w:r>
        <w:t xml:space="preserve">Develop </w:t>
      </w:r>
      <w:r>
        <w:rPr>
          <w:b/>
          <w:bCs/>
        </w:rPr>
        <w:t>collaborative agreements (MOUs)</w:t>
      </w:r>
      <w:r>
        <w:t xml:space="preserve"> with universities, NGOs, hospitals, and research institutions.</w:t>
      </w:r>
    </w:p>
    <w:p w14:paraId="1AED7BF5" w14:textId="77777777" w:rsidR="002A4EDE" w:rsidRDefault="00000000">
      <w:pPr>
        <w:pStyle w:val="Compact"/>
        <w:numPr>
          <w:ilvl w:val="0"/>
          <w:numId w:val="4"/>
        </w:numPr>
      </w:pPr>
      <w:r>
        <w:t xml:space="preserve">Represent Brainstation at </w:t>
      </w:r>
      <w:r>
        <w:rPr>
          <w:b/>
          <w:bCs/>
        </w:rPr>
        <w:t>national and international research events</w:t>
      </w:r>
      <w:r>
        <w:t>.</w:t>
      </w:r>
    </w:p>
    <w:p w14:paraId="23B93701" w14:textId="77777777" w:rsidR="002A4EDE" w:rsidRDefault="00000000">
      <w:pPr>
        <w:pStyle w:val="Compact"/>
        <w:numPr>
          <w:ilvl w:val="0"/>
          <w:numId w:val="4"/>
        </w:numPr>
      </w:pPr>
      <w:r>
        <w:t>Coordinate joint studies, data-sharing protocols, and co-authorships.</w:t>
      </w:r>
    </w:p>
    <w:p w14:paraId="137FE267" w14:textId="77777777" w:rsidR="002A4EDE" w:rsidRDefault="00000000">
      <w:pPr>
        <w:pStyle w:val="Compact"/>
        <w:numPr>
          <w:ilvl w:val="0"/>
          <w:numId w:val="4"/>
        </w:numPr>
      </w:pPr>
      <w:r>
        <w:t>Build Brainstation’s academic reputation through strategic alliances and publications.</w:t>
      </w:r>
    </w:p>
    <w:p w14:paraId="2C1D565F" w14:textId="77777777" w:rsidR="002A4EDE" w:rsidRDefault="00000000">
      <w:pPr>
        <w:pStyle w:val="Heading3"/>
      </w:pPr>
      <w:bookmarkStart w:id="5" w:name="funding-grants"/>
      <w:bookmarkEnd w:id="4"/>
      <w:r>
        <w:t>4. Funding &amp; Grants</w:t>
      </w:r>
    </w:p>
    <w:p w14:paraId="7C8742E4" w14:textId="77777777" w:rsidR="002A4EDE" w:rsidRDefault="00000000">
      <w:pPr>
        <w:pStyle w:val="Compact"/>
        <w:numPr>
          <w:ilvl w:val="0"/>
          <w:numId w:val="5"/>
        </w:numPr>
      </w:pPr>
      <w:r>
        <w:t xml:space="preserve">Identify and apply for </w:t>
      </w:r>
      <w:r>
        <w:rPr>
          <w:b/>
          <w:bCs/>
        </w:rPr>
        <w:t>local and international research grants</w:t>
      </w:r>
      <w:r>
        <w:t xml:space="preserve"> (NGOs, EU, WHO, UN agencies, embassies, etc.).</w:t>
      </w:r>
    </w:p>
    <w:p w14:paraId="6C1E107F" w14:textId="77777777" w:rsidR="002A4EDE" w:rsidRDefault="00000000">
      <w:pPr>
        <w:pStyle w:val="Compact"/>
        <w:numPr>
          <w:ilvl w:val="0"/>
          <w:numId w:val="5"/>
        </w:numPr>
      </w:pPr>
      <w:r>
        <w:t xml:space="preserve">Write and manage </w:t>
      </w:r>
      <w:r>
        <w:rPr>
          <w:b/>
          <w:bCs/>
        </w:rPr>
        <w:t>funding proposals</w:t>
      </w:r>
      <w:r>
        <w:t>, budgets, and reports.</w:t>
      </w:r>
    </w:p>
    <w:p w14:paraId="586BD916" w14:textId="77777777" w:rsidR="002A4EDE" w:rsidRDefault="00000000">
      <w:pPr>
        <w:pStyle w:val="Compact"/>
        <w:numPr>
          <w:ilvl w:val="0"/>
          <w:numId w:val="5"/>
        </w:numPr>
      </w:pPr>
      <w:r>
        <w:t>Ensure compliance with donor requirements and maintain transparent financial tracking.</w:t>
      </w:r>
    </w:p>
    <w:p w14:paraId="3C74120F" w14:textId="77777777" w:rsidR="002A4EDE" w:rsidRDefault="00000000">
      <w:pPr>
        <w:pStyle w:val="Heading3"/>
      </w:pPr>
      <w:bookmarkStart w:id="6" w:name="data-systems-management"/>
      <w:bookmarkEnd w:id="5"/>
      <w:r>
        <w:t>5. Data &amp; Systems Management</w:t>
      </w:r>
    </w:p>
    <w:p w14:paraId="4BE5A6F6" w14:textId="77777777" w:rsidR="002A4EDE" w:rsidRDefault="00000000">
      <w:pPr>
        <w:pStyle w:val="Compact"/>
        <w:numPr>
          <w:ilvl w:val="0"/>
          <w:numId w:val="6"/>
        </w:numPr>
      </w:pPr>
      <w:r>
        <w:t xml:space="preserve">Oversee the standardization of </w:t>
      </w:r>
      <w:r>
        <w:rPr>
          <w:b/>
          <w:bCs/>
        </w:rPr>
        <w:t>data collection tools</w:t>
      </w:r>
      <w:r>
        <w:t xml:space="preserve"> across all Brainstation branches.</w:t>
      </w:r>
    </w:p>
    <w:p w14:paraId="4442F938" w14:textId="77777777" w:rsidR="002A4EDE" w:rsidRDefault="00000000">
      <w:pPr>
        <w:pStyle w:val="Compact"/>
        <w:numPr>
          <w:ilvl w:val="0"/>
          <w:numId w:val="6"/>
        </w:numPr>
      </w:pPr>
      <w:r>
        <w:t xml:space="preserve">Ensure secure and ethical </w:t>
      </w:r>
      <w:r>
        <w:rPr>
          <w:b/>
          <w:bCs/>
        </w:rPr>
        <w:t>data storage, anonymization, and access control</w:t>
      </w:r>
      <w:r>
        <w:t>.</w:t>
      </w:r>
    </w:p>
    <w:p w14:paraId="585FA89E" w14:textId="77777777" w:rsidR="002A4EDE" w:rsidRDefault="00000000">
      <w:pPr>
        <w:pStyle w:val="Compact"/>
        <w:numPr>
          <w:ilvl w:val="0"/>
          <w:numId w:val="6"/>
        </w:numPr>
      </w:pPr>
      <w:r>
        <w:t xml:space="preserve">Build and maintain a </w:t>
      </w:r>
      <w:r>
        <w:rPr>
          <w:b/>
          <w:bCs/>
        </w:rPr>
        <w:t>centralized outcomes database</w:t>
      </w:r>
      <w:r>
        <w:t xml:space="preserve"> for clinical and research use.</w:t>
      </w:r>
    </w:p>
    <w:p w14:paraId="68D495FB" w14:textId="77777777" w:rsidR="002A4EDE" w:rsidRDefault="00000000">
      <w:pPr>
        <w:pStyle w:val="Compact"/>
        <w:numPr>
          <w:ilvl w:val="0"/>
          <w:numId w:val="6"/>
        </w:numPr>
      </w:pPr>
      <w:r>
        <w:t>Support dashboard creation for data visualization and reporting.</w:t>
      </w:r>
    </w:p>
    <w:p w14:paraId="3E8A9D31" w14:textId="77777777" w:rsidR="002A4EDE" w:rsidRDefault="00000000">
      <w:pPr>
        <w:pStyle w:val="Heading3"/>
      </w:pPr>
      <w:bookmarkStart w:id="7" w:name="publications-dissemination"/>
      <w:bookmarkEnd w:id="6"/>
      <w:r>
        <w:t>6. Publications &amp; Dissemination</w:t>
      </w:r>
    </w:p>
    <w:p w14:paraId="66BD46ED" w14:textId="77777777" w:rsidR="002A4EDE" w:rsidRDefault="00000000">
      <w:pPr>
        <w:pStyle w:val="Compact"/>
        <w:numPr>
          <w:ilvl w:val="0"/>
          <w:numId w:val="7"/>
        </w:numPr>
      </w:pPr>
      <w:r>
        <w:t xml:space="preserve">Lead manuscript writing and submission for </w:t>
      </w:r>
      <w:r>
        <w:rPr>
          <w:b/>
          <w:bCs/>
        </w:rPr>
        <w:t>peer-reviewed journals</w:t>
      </w:r>
      <w:r>
        <w:t>.</w:t>
      </w:r>
    </w:p>
    <w:p w14:paraId="0656E20B" w14:textId="77777777" w:rsidR="002A4EDE" w:rsidRDefault="00000000">
      <w:pPr>
        <w:pStyle w:val="Compact"/>
        <w:numPr>
          <w:ilvl w:val="0"/>
          <w:numId w:val="7"/>
        </w:numPr>
      </w:pPr>
      <w:r>
        <w:t xml:space="preserve">Prepare </w:t>
      </w:r>
      <w:r>
        <w:rPr>
          <w:b/>
          <w:bCs/>
        </w:rPr>
        <w:t>conference presentations</w:t>
      </w:r>
      <w:r>
        <w:t>, reports, and annual research summaries.</w:t>
      </w:r>
    </w:p>
    <w:p w14:paraId="47B66C13" w14:textId="353000F3" w:rsidR="00E66FB2" w:rsidRDefault="00E66FB2">
      <w:pPr>
        <w:pStyle w:val="Compact"/>
        <w:numPr>
          <w:ilvl w:val="0"/>
          <w:numId w:val="7"/>
        </w:numPr>
      </w:pPr>
      <w:r>
        <w:t xml:space="preserve">Prepare </w:t>
      </w:r>
      <w:proofErr w:type="spellStart"/>
      <w:r>
        <w:t>Brainstation’s</w:t>
      </w:r>
      <w:proofErr w:type="spellEnd"/>
      <w:r>
        <w:t xml:space="preserve"> yearly conference </w:t>
      </w:r>
    </w:p>
    <w:p w14:paraId="4E2A81B5" w14:textId="77777777" w:rsidR="002A4EDE" w:rsidRDefault="00000000">
      <w:pPr>
        <w:pStyle w:val="Compact"/>
        <w:numPr>
          <w:ilvl w:val="0"/>
          <w:numId w:val="7"/>
        </w:numPr>
      </w:pPr>
      <w:r>
        <w:t>Ensure all research outputs enhance Brainstation’s credibility and visibility.</w:t>
      </w:r>
    </w:p>
    <w:p w14:paraId="4FBEE20E" w14:textId="77777777" w:rsidR="002A4EDE" w:rsidRDefault="00000000">
      <w:pPr>
        <w:pStyle w:val="Heading3"/>
      </w:pPr>
      <w:bookmarkStart w:id="8" w:name="reporting-leadership"/>
      <w:bookmarkEnd w:id="7"/>
      <w:r>
        <w:t>7. Reporting &amp; Leadership</w:t>
      </w:r>
    </w:p>
    <w:p w14:paraId="68F3231A" w14:textId="77777777" w:rsidR="002A4EDE" w:rsidRDefault="00000000">
      <w:pPr>
        <w:pStyle w:val="Compact"/>
        <w:numPr>
          <w:ilvl w:val="0"/>
          <w:numId w:val="8"/>
        </w:numPr>
      </w:pPr>
      <w:r>
        <w:t>Submit quarterly progress and funding reports to the Director.</w:t>
      </w:r>
    </w:p>
    <w:p w14:paraId="52968B7D" w14:textId="77777777" w:rsidR="002A4EDE" w:rsidRDefault="00000000">
      <w:pPr>
        <w:pStyle w:val="Compact"/>
        <w:numPr>
          <w:ilvl w:val="0"/>
          <w:numId w:val="8"/>
        </w:numPr>
      </w:pPr>
      <w:r>
        <w:t>Manage the department’s human and financial resources efficiently.</w:t>
      </w:r>
    </w:p>
    <w:p w14:paraId="74721B97" w14:textId="77777777" w:rsidR="002A4EDE" w:rsidRDefault="00000000">
      <w:pPr>
        <w:pStyle w:val="Compact"/>
        <w:numPr>
          <w:ilvl w:val="0"/>
          <w:numId w:val="8"/>
        </w:numPr>
      </w:pPr>
      <w:r>
        <w:t>Ensure high standards of professionalism, ethics, and data protection within the team.</w:t>
      </w:r>
    </w:p>
    <w:p w14:paraId="5899603F" w14:textId="77777777" w:rsidR="002A4EDE" w:rsidRDefault="00442A94">
      <w:r>
        <w:rPr>
          <w:noProof/>
        </w:rPr>
      </w:r>
      <w:r w:rsidR="00442A94">
        <w:rPr>
          <w:noProof/>
        </w:rPr>
        <w:pict w14:anchorId="021B1276">
          <v:rect id="_x0000_i1027" alt="" style="width:468pt;height:.05pt;mso-width-percent:0;mso-height-percent:0;mso-width-percent:0;mso-height-percent:0" o:hralign="center" o:hrstd="t" o:hr="t"/>
        </w:pict>
      </w:r>
    </w:p>
    <w:p w14:paraId="0F0E3C6A" w14:textId="77777777" w:rsidR="002A4EDE" w:rsidRDefault="00000000">
      <w:pPr>
        <w:pStyle w:val="Heading2"/>
      </w:pPr>
      <w:bookmarkStart w:id="9" w:name="expected-deliverables-first-69-months"/>
      <w:bookmarkEnd w:id="1"/>
      <w:bookmarkEnd w:id="8"/>
      <w:r>
        <w:t>Expected Deliverables (First 6–9 Months)</w:t>
      </w:r>
    </w:p>
    <w:p w14:paraId="303054B9" w14:textId="77777777" w:rsidR="002A4EDE" w:rsidRDefault="00000000">
      <w:pPr>
        <w:pStyle w:val="Compact"/>
        <w:numPr>
          <w:ilvl w:val="0"/>
          <w:numId w:val="9"/>
        </w:numPr>
      </w:pPr>
      <w:r>
        <w:t>Fully operational Research Department structure and policies.</w:t>
      </w:r>
    </w:p>
    <w:p w14:paraId="492F091C" w14:textId="77777777" w:rsidR="002A4EDE" w:rsidRDefault="00000000">
      <w:pPr>
        <w:pStyle w:val="Compact"/>
        <w:numPr>
          <w:ilvl w:val="0"/>
          <w:numId w:val="9"/>
        </w:numPr>
      </w:pPr>
      <w:r>
        <w:t>Institutional Review Board established and active.</w:t>
      </w:r>
    </w:p>
    <w:p w14:paraId="2C7D5116" w14:textId="77777777" w:rsidR="002A4EDE" w:rsidRDefault="00000000">
      <w:pPr>
        <w:pStyle w:val="Compact"/>
        <w:numPr>
          <w:ilvl w:val="0"/>
          <w:numId w:val="9"/>
        </w:numPr>
      </w:pPr>
      <w:r>
        <w:t xml:space="preserve">At least </w:t>
      </w:r>
      <w:r>
        <w:rPr>
          <w:b/>
          <w:bCs/>
        </w:rPr>
        <w:t>two active research projects</w:t>
      </w:r>
      <w:r>
        <w:t xml:space="preserve"> (internal and collaborative).</w:t>
      </w:r>
    </w:p>
    <w:p w14:paraId="5E9C91A1" w14:textId="77777777" w:rsidR="002A4EDE" w:rsidRDefault="00000000">
      <w:pPr>
        <w:pStyle w:val="Compact"/>
        <w:numPr>
          <w:ilvl w:val="0"/>
          <w:numId w:val="9"/>
        </w:numPr>
      </w:pPr>
      <w:r>
        <w:lastRenderedPageBreak/>
        <w:t xml:space="preserve">Minimum of </w:t>
      </w:r>
      <w:r>
        <w:rPr>
          <w:b/>
          <w:bCs/>
        </w:rPr>
        <w:t>one grant proposal submitted</w:t>
      </w:r>
      <w:r>
        <w:t xml:space="preserve"> and </w:t>
      </w:r>
      <w:r>
        <w:rPr>
          <w:b/>
          <w:bCs/>
        </w:rPr>
        <w:t>one study prepared for publication</w:t>
      </w:r>
      <w:r>
        <w:t>.</w:t>
      </w:r>
    </w:p>
    <w:p w14:paraId="378BC91F" w14:textId="77777777" w:rsidR="002A4EDE" w:rsidRDefault="00000000">
      <w:pPr>
        <w:pStyle w:val="Compact"/>
        <w:numPr>
          <w:ilvl w:val="0"/>
          <w:numId w:val="9"/>
        </w:numPr>
      </w:pPr>
      <w:r>
        <w:t>Research trainee team recruited and supervised.</w:t>
      </w:r>
    </w:p>
    <w:p w14:paraId="08AF78DD" w14:textId="77777777" w:rsidR="002A4EDE" w:rsidRDefault="00000000">
      <w:pPr>
        <w:pStyle w:val="Compact"/>
        <w:numPr>
          <w:ilvl w:val="0"/>
          <w:numId w:val="9"/>
        </w:numPr>
      </w:pPr>
      <w:r>
        <w:t>Annual Research Report (Year 1) completed.</w:t>
      </w:r>
    </w:p>
    <w:p w14:paraId="4EBC7E84" w14:textId="77777777" w:rsidR="002A4EDE" w:rsidRDefault="00442A94">
      <w:r>
        <w:rPr>
          <w:noProof/>
        </w:rPr>
      </w:r>
      <w:r w:rsidR="00442A94">
        <w:rPr>
          <w:noProof/>
        </w:rPr>
        <w:pict w14:anchorId="091DFEF1">
          <v:rect id="_x0000_i1028" alt="" style="width:468pt;height:.05pt;mso-width-percent:0;mso-height-percent:0;mso-width-percent:0;mso-height-percent:0" o:hralign="center" o:hrstd="t" o:hr="t"/>
        </w:pict>
      </w:r>
    </w:p>
    <w:p w14:paraId="304E6BB1" w14:textId="77777777" w:rsidR="002A4EDE" w:rsidRDefault="00000000">
      <w:pPr>
        <w:pStyle w:val="Heading2"/>
      </w:pPr>
      <w:bookmarkStart w:id="10" w:name="qualifications"/>
      <w:bookmarkEnd w:id="9"/>
      <w:r>
        <w:t>Qualifications</w:t>
      </w:r>
    </w:p>
    <w:p w14:paraId="4B8621B1" w14:textId="5842F964" w:rsidR="002A4EDE" w:rsidRDefault="00000000">
      <w:pPr>
        <w:pStyle w:val="Compact"/>
        <w:numPr>
          <w:ilvl w:val="0"/>
          <w:numId w:val="10"/>
        </w:numPr>
      </w:pPr>
      <w:r>
        <w:t xml:space="preserve">PhD or Master’s in </w:t>
      </w:r>
      <w:r>
        <w:rPr>
          <w:b/>
          <w:bCs/>
        </w:rPr>
        <w:t>Clinical Psychology</w:t>
      </w:r>
    </w:p>
    <w:p w14:paraId="73C76C92" w14:textId="77777777" w:rsidR="002A4EDE" w:rsidRDefault="00000000">
      <w:pPr>
        <w:pStyle w:val="Compact"/>
        <w:numPr>
          <w:ilvl w:val="0"/>
          <w:numId w:val="10"/>
        </w:numPr>
      </w:pPr>
      <w:r>
        <w:t xml:space="preserve">Minimum </w:t>
      </w:r>
      <w:r>
        <w:rPr>
          <w:b/>
          <w:bCs/>
        </w:rPr>
        <w:t>5 years of combined clinical and research experience</w:t>
      </w:r>
      <w:r>
        <w:t>.</w:t>
      </w:r>
    </w:p>
    <w:p w14:paraId="449D251C" w14:textId="77777777" w:rsidR="002A4EDE" w:rsidRDefault="00000000">
      <w:pPr>
        <w:pStyle w:val="Compact"/>
        <w:numPr>
          <w:ilvl w:val="0"/>
          <w:numId w:val="10"/>
        </w:numPr>
      </w:pPr>
      <w:r>
        <w:t xml:space="preserve">Proven record of </w:t>
      </w:r>
      <w:r>
        <w:rPr>
          <w:b/>
          <w:bCs/>
        </w:rPr>
        <w:t>published work and/or funded research projects</w:t>
      </w:r>
      <w:r>
        <w:t>.</w:t>
      </w:r>
    </w:p>
    <w:p w14:paraId="5BA5779D" w14:textId="77777777" w:rsidR="002A4EDE" w:rsidRDefault="00000000">
      <w:pPr>
        <w:pStyle w:val="Compact"/>
        <w:numPr>
          <w:ilvl w:val="0"/>
          <w:numId w:val="10"/>
        </w:numPr>
      </w:pPr>
      <w:r>
        <w:t>Strong leadership, project management, and communication skills.</w:t>
      </w:r>
    </w:p>
    <w:p w14:paraId="75EAB712" w14:textId="77777777" w:rsidR="002A4EDE" w:rsidRDefault="00000000">
      <w:pPr>
        <w:pStyle w:val="Compact"/>
        <w:numPr>
          <w:ilvl w:val="0"/>
          <w:numId w:val="10"/>
        </w:numPr>
      </w:pPr>
      <w:r>
        <w:t>Excellent English writing skills; Arabic and/or French are an asset.</w:t>
      </w:r>
    </w:p>
    <w:p w14:paraId="487E231A" w14:textId="77777777" w:rsidR="002A4EDE" w:rsidRDefault="00000000">
      <w:pPr>
        <w:pStyle w:val="Compact"/>
        <w:numPr>
          <w:ilvl w:val="0"/>
          <w:numId w:val="10"/>
        </w:numPr>
      </w:pPr>
      <w:r>
        <w:t>Demonstrated experience in ethics, data governance, and applied research.</w:t>
      </w:r>
    </w:p>
    <w:p w14:paraId="2A157623" w14:textId="77777777" w:rsidR="002A4EDE" w:rsidRDefault="00000000">
      <w:pPr>
        <w:pStyle w:val="FirstParagraph"/>
      </w:pPr>
      <w:r>
        <w:rPr>
          <w:b/>
          <w:bCs/>
        </w:rPr>
        <w:t>Preferred:</w:t>
      </w:r>
      <w:r>
        <w:t xml:space="preserve"> - Prior collaboration with academic or NGO partners. - Experience applying for or managing research grants. - Familiarity with statistical software (SPSS, Jamovi, Excel) and research documentation tools (Zotero, OSF, etc.).</w:t>
      </w:r>
    </w:p>
    <w:p w14:paraId="1461E074" w14:textId="77777777" w:rsidR="002A4EDE" w:rsidRDefault="00442A94">
      <w:r>
        <w:rPr>
          <w:noProof/>
        </w:rPr>
      </w:r>
      <w:r w:rsidR="00442A94">
        <w:rPr>
          <w:noProof/>
        </w:rPr>
        <w:pict w14:anchorId="07F0EF98">
          <v:rect id="_x0000_i1029" alt="" style="width:468pt;height:.05pt;mso-width-percent:0;mso-height-percent:0;mso-width-percent:0;mso-height-percent:0" o:hralign="center" o:hrstd="t" o:hr="t"/>
        </w:pict>
      </w:r>
    </w:p>
    <w:p w14:paraId="09EC7D6A" w14:textId="77777777" w:rsidR="002A4EDE" w:rsidRDefault="00000000">
      <w:pPr>
        <w:pStyle w:val="Heading2"/>
      </w:pPr>
      <w:bookmarkStart w:id="11" w:name="personal-attributes"/>
      <w:bookmarkEnd w:id="10"/>
      <w:r>
        <w:t>Personal Attributes</w:t>
      </w:r>
    </w:p>
    <w:p w14:paraId="5093F29F" w14:textId="77777777" w:rsidR="002A4EDE" w:rsidRDefault="00000000">
      <w:pPr>
        <w:pStyle w:val="Compact"/>
        <w:numPr>
          <w:ilvl w:val="0"/>
          <w:numId w:val="11"/>
        </w:numPr>
      </w:pPr>
      <w:r>
        <w:t>Strategic, autonomous, and outcome-oriented.</w:t>
      </w:r>
    </w:p>
    <w:p w14:paraId="56CF908E" w14:textId="77777777" w:rsidR="002A4EDE" w:rsidRDefault="00000000">
      <w:pPr>
        <w:pStyle w:val="Compact"/>
        <w:numPr>
          <w:ilvl w:val="0"/>
          <w:numId w:val="11"/>
        </w:numPr>
      </w:pPr>
      <w:r>
        <w:t>High professional integrity and discretion.</w:t>
      </w:r>
    </w:p>
    <w:p w14:paraId="73E98CC5" w14:textId="77777777" w:rsidR="002A4EDE" w:rsidRDefault="00000000">
      <w:pPr>
        <w:pStyle w:val="Compact"/>
        <w:numPr>
          <w:ilvl w:val="0"/>
          <w:numId w:val="11"/>
        </w:numPr>
      </w:pPr>
      <w:r>
        <w:t>Confident decision-maker with strong interpersonal skills.</w:t>
      </w:r>
    </w:p>
    <w:p w14:paraId="61CA6510" w14:textId="77777777" w:rsidR="002A4EDE" w:rsidRDefault="00000000">
      <w:pPr>
        <w:pStyle w:val="Compact"/>
        <w:numPr>
          <w:ilvl w:val="0"/>
          <w:numId w:val="11"/>
        </w:numPr>
      </w:pPr>
      <w:r>
        <w:t>Enjoys mentoring and capacity building.</w:t>
      </w:r>
    </w:p>
    <w:p w14:paraId="2C940EA0" w14:textId="77777777" w:rsidR="002A4EDE" w:rsidRDefault="00000000">
      <w:pPr>
        <w:pStyle w:val="Compact"/>
        <w:numPr>
          <w:ilvl w:val="0"/>
          <w:numId w:val="11"/>
        </w:numPr>
      </w:pPr>
      <w:r>
        <w:t>Passionate about advancing mental health research in Lebanon and the MENA region.</w:t>
      </w:r>
    </w:p>
    <w:p w14:paraId="4701D49C" w14:textId="77777777" w:rsidR="002A4EDE" w:rsidRDefault="00442A94">
      <w:r>
        <w:rPr>
          <w:noProof/>
        </w:rPr>
      </w:r>
      <w:r w:rsidR="00442A94">
        <w:rPr>
          <w:noProof/>
        </w:rPr>
        <w:pict w14:anchorId="264FF3A9">
          <v:rect id="_x0000_i1030" alt="" style="width:468pt;height:.05pt;mso-width-percent:0;mso-height-percent:0;mso-width-percent:0;mso-height-percent:0" o:hralign="center" o:hrstd="t" o:hr="t"/>
        </w:pict>
      </w:r>
    </w:p>
    <w:p w14:paraId="2C463F43" w14:textId="77777777" w:rsidR="002A4EDE" w:rsidRDefault="00000000">
      <w:pPr>
        <w:pStyle w:val="Heading2"/>
      </w:pPr>
      <w:bookmarkStart w:id="12" w:name="key-performance-indicators"/>
      <w:bookmarkEnd w:id="11"/>
      <w:r>
        <w:t>Key Performance Indicators</w:t>
      </w:r>
    </w:p>
    <w:p w14:paraId="1DF5B7F9" w14:textId="77777777" w:rsidR="002A4EDE" w:rsidRDefault="00000000">
      <w:pPr>
        <w:pStyle w:val="Compact"/>
        <w:numPr>
          <w:ilvl w:val="0"/>
          <w:numId w:val="12"/>
        </w:numPr>
      </w:pPr>
      <w:r>
        <w:t>Operational and active Research Department.</w:t>
      </w:r>
    </w:p>
    <w:p w14:paraId="769F7BA2" w14:textId="77777777" w:rsidR="002A4EDE" w:rsidRDefault="00000000">
      <w:pPr>
        <w:pStyle w:val="Compact"/>
        <w:numPr>
          <w:ilvl w:val="0"/>
          <w:numId w:val="12"/>
        </w:numPr>
      </w:pPr>
      <w:r>
        <w:t>Number and quality of research publications.</w:t>
      </w:r>
    </w:p>
    <w:p w14:paraId="5F56EE2F" w14:textId="77777777" w:rsidR="002A4EDE" w:rsidRDefault="00000000">
      <w:pPr>
        <w:pStyle w:val="Compact"/>
        <w:numPr>
          <w:ilvl w:val="0"/>
          <w:numId w:val="12"/>
        </w:numPr>
      </w:pPr>
      <w:r>
        <w:t>Amount of external funding secured.</w:t>
      </w:r>
    </w:p>
    <w:p w14:paraId="24FC7657" w14:textId="77777777" w:rsidR="002A4EDE" w:rsidRDefault="00000000">
      <w:pPr>
        <w:pStyle w:val="Compact"/>
        <w:numPr>
          <w:ilvl w:val="0"/>
          <w:numId w:val="12"/>
        </w:numPr>
      </w:pPr>
      <w:r>
        <w:t>Functioning IRB and compliance records.</w:t>
      </w:r>
    </w:p>
    <w:p w14:paraId="0454A55A" w14:textId="77777777" w:rsidR="002A4EDE" w:rsidRDefault="00000000">
      <w:pPr>
        <w:pStyle w:val="Compact"/>
        <w:numPr>
          <w:ilvl w:val="0"/>
          <w:numId w:val="12"/>
        </w:numPr>
      </w:pPr>
      <w:r>
        <w:t>Positive feedback from partners and trainees.</w:t>
      </w:r>
    </w:p>
    <w:p w14:paraId="3E581495" w14:textId="77777777" w:rsidR="002A4EDE" w:rsidRDefault="00000000">
      <w:pPr>
        <w:pStyle w:val="Compact"/>
        <w:numPr>
          <w:ilvl w:val="0"/>
          <w:numId w:val="12"/>
        </w:numPr>
      </w:pPr>
      <w:r>
        <w:t>Tangible impact on Brainstation’s visibility and credibility in research.</w:t>
      </w:r>
      <w:bookmarkEnd w:id="12"/>
    </w:p>
    <w:sectPr w:rsidR="002A4EDE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4872A0D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04DCADA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363557155">
    <w:abstractNumId w:val="0"/>
  </w:num>
  <w:num w:numId="2" w16cid:durableId="1169296803">
    <w:abstractNumId w:val="1"/>
  </w:num>
  <w:num w:numId="3" w16cid:durableId="670716185">
    <w:abstractNumId w:val="1"/>
  </w:num>
  <w:num w:numId="4" w16cid:durableId="1453790016">
    <w:abstractNumId w:val="1"/>
  </w:num>
  <w:num w:numId="5" w16cid:durableId="778139027">
    <w:abstractNumId w:val="1"/>
  </w:num>
  <w:num w:numId="6" w16cid:durableId="1883327261">
    <w:abstractNumId w:val="1"/>
  </w:num>
  <w:num w:numId="7" w16cid:durableId="1382746674">
    <w:abstractNumId w:val="1"/>
  </w:num>
  <w:num w:numId="8" w16cid:durableId="1489438932">
    <w:abstractNumId w:val="1"/>
  </w:num>
  <w:num w:numId="9" w16cid:durableId="418142380">
    <w:abstractNumId w:val="1"/>
  </w:num>
  <w:num w:numId="10" w16cid:durableId="784538220">
    <w:abstractNumId w:val="1"/>
  </w:num>
  <w:num w:numId="11" w16cid:durableId="1161964476">
    <w:abstractNumId w:val="1"/>
  </w:num>
  <w:num w:numId="12" w16cid:durableId="12762062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4EDE"/>
    <w:rsid w:val="002A4EDE"/>
    <w:rsid w:val="00442A94"/>
    <w:rsid w:val="00E66FB2"/>
    <w:rsid w:val="00FA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8DCE0"/>
  <w15:docId w15:val="{D34631A2-09F2-1048-A790-6922344ED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755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christina riachi</cp:lastModifiedBy>
  <cp:revision>3</cp:revision>
  <dcterms:created xsi:type="dcterms:W3CDTF">2025-10-10T09:35:00Z</dcterms:created>
  <dcterms:modified xsi:type="dcterms:W3CDTF">2025-10-10T09:37:00Z</dcterms:modified>
</cp:coreProperties>
</file>